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B5" w:rsidRPr="00D74D2C" w:rsidRDefault="008A7F79" w:rsidP="008A7F79">
      <w:pPr>
        <w:rPr>
          <w:spacing w:val="12"/>
        </w:rPr>
      </w:pPr>
      <w:r w:rsidRPr="00D74D2C">
        <w:rPr>
          <w:rFonts w:cs="ＭＳ ゴシック" w:hint="eastAsia"/>
          <w:bCs/>
        </w:rPr>
        <w:t>別記様式第八（甲）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8"/>
      </w:tblGrid>
      <w:tr w:rsidR="00C248B5" w:rsidTr="00D74D2C">
        <w:tblPrEx>
          <w:tblCellMar>
            <w:top w:w="0" w:type="dxa"/>
            <w:bottom w:w="0" w:type="dxa"/>
          </w:tblCellMar>
        </w:tblPrEx>
        <w:trPr>
          <w:trHeight w:val="12318"/>
        </w:trPr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</w:t>
            </w:r>
            <w:r>
              <w:rPr>
                <w:rFonts w:hAnsi="Times New Roman" w:cs="ＭＳ 明朝" w:hint="eastAsia"/>
              </w:rPr>
              <w:t xml:space="preserve">　</w:t>
            </w:r>
            <w:r>
              <w:rPr>
                <w:rFonts w:hAnsi="Times New Roman" w:cs="ＭＳ 明朝" w:hint="eastAsia"/>
                <w:spacing w:val="14"/>
                <w:sz w:val="40"/>
                <w:szCs w:val="40"/>
              </w:rPr>
              <w:t>許　可　申　請　書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               </w:t>
            </w:r>
            <w:r w:rsidR="00D74D2C">
              <w:rPr>
                <w:rFonts w:cs="ＭＳ 明朝" w:hint="eastAsia"/>
                <w:spacing w:val="12"/>
              </w:rPr>
              <w:t xml:space="preserve">　　　</w:t>
            </w:r>
            <w:r>
              <w:rPr>
                <w:rFonts w:hAnsi="Times New Roman" w:cs="ＭＳ 明朝" w:hint="eastAsia"/>
              </w:rPr>
              <w:t xml:space="preserve">　　年　　月　　日</w:t>
            </w:r>
          </w:p>
          <w:p w:rsidR="00C248B5" w:rsidRPr="00D74D2C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  <w:r w:rsidR="00D74D2C">
              <w:rPr>
                <w:rFonts w:hAnsi="Times New Roman" w:cs="ＭＳ 明朝" w:hint="eastAsia"/>
              </w:rPr>
              <w:t>上越市</w:t>
            </w:r>
            <w:r>
              <w:rPr>
                <w:rFonts w:hAnsi="Times New Roman" w:cs="ＭＳ 明朝" w:hint="eastAsia"/>
              </w:rPr>
              <w:t xml:space="preserve">長　</w:t>
            </w:r>
            <w:r w:rsidR="00D74D2C">
              <w:rPr>
                <w:rFonts w:hAnsi="Times New Roman" w:cs="ＭＳ 明朝" w:hint="eastAsia"/>
              </w:rPr>
              <w:t xml:space="preserve">　　　　　様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12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申請者　住　所　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</w:t>
            </w: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12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　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 xml:space="preserve"> eq \o\ad(\s\up 9(</w:instrText>
            </w:r>
            <w:r>
              <w:rPr>
                <w:rFonts w:hAnsi="Times New Roman" w:cs="ＭＳ 明朝" w:hint="eastAsia"/>
                <w:color w:val="auto"/>
                <w:sz w:val="10"/>
                <w:szCs w:val="10"/>
              </w:rPr>
              <w:instrText>ふりがな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cs="ＭＳ 明朝" w:hint="eastAsia"/>
              </w:rPr>
              <w:instrText>氏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/>
                <w:spacing w:val="12"/>
              </w:rPr>
              <w:t xml:space="preserve">  </w:t>
            </w:r>
            <w:r w:rsidR="008E5740">
              <w:rPr>
                <w:rFonts w:cs="ＭＳ 明朝" w:hint="eastAsia"/>
                <w:spacing w:val="12"/>
              </w:rPr>
              <w:t xml:space="preserve">　　　　　　　　　　　　　</w:t>
            </w:r>
            <w:bookmarkStart w:id="0" w:name="_GoBack"/>
            <w:bookmarkEnd w:id="0"/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               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 </w:t>
            </w:r>
            <w:r>
              <w:rPr>
                <w:rFonts w:hAnsi="Times New Roman" w:cs="ＭＳ 明朝" w:hint="eastAsia"/>
              </w:rPr>
              <w:t>連絡先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 w:hint="eastAsia"/>
              </w:rPr>
              <w:t xml:space="preserve">　　別紙のとおり河川法第２３条の許可を申請します。</w:t>
            </w:r>
          </w:p>
        </w:tc>
      </w:tr>
    </w:tbl>
    <w:p w:rsidR="00D74D2C" w:rsidRDefault="00D74D2C" w:rsidP="00D74D2C">
      <w:pPr>
        <w:ind w:firstLineChars="100" w:firstLine="202"/>
      </w:pPr>
      <w:r>
        <w:rPr>
          <w:rFonts w:hint="eastAsia"/>
        </w:rPr>
        <w:t>この決定</w:t>
      </w:r>
      <w:r w:rsidRPr="00512F2A">
        <w:rPr>
          <w:rFonts w:hint="eastAsia"/>
        </w:rPr>
        <w:t>により暴力団を利することとなる</w:t>
      </w:r>
      <w:r>
        <w:rPr>
          <w:rFonts w:hint="eastAsia"/>
        </w:rPr>
        <w:t>と認めるときは、この決定</w:t>
      </w:r>
      <w:r w:rsidRPr="00512F2A">
        <w:rPr>
          <w:rFonts w:hint="eastAsia"/>
        </w:rPr>
        <w:t>を行わず、若しくは取り消</w:t>
      </w:r>
    </w:p>
    <w:p w:rsidR="00D74D2C" w:rsidRDefault="00D74D2C" w:rsidP="00D74D2C">
      <w:r w:rsidRPr="00512F2A">
        <w:rPr>
          <w:rFonts w:hint="eastAsia"/>
        </w:rPr>
        <w:t>し、又は期間を定めてその全部若しくは一部の効力を停止する等</w:t>
      </w:r>
      <w:r>
        <w:rPr>
          <w:rFonts w:hint="eastAsia"/>
        </w:rPr>
        <w:t>の措置を講ずる場合</w:t>
      </w:r>
      <w:r w:rsidRPr="00512F2A">
        <w:rPr>
          <w:rFonts w:hint="eastAsia"/>
        </w:rPr>
        <w:t>が</w:t>
      </w:r>
      <w:r>
        <w:rPr>
          <w:rFonts w:hint="eastAsia"/>
        </w:rPr>
        <w:t>あります</w:t>
      </w:r>
      <w:r w:rsidRPr="00512F2A">
        <w:rPr>
          <w:rFonts w:hint="eastAsia"/>
        </w:rPr>
        <w:t>。</w:t>
      </w:r>
    </w:p>
    <w:p w:rsidR="00C248B5" w:rsidRDefault="00C248B5">
      <w:pPr>
        <w:adjustRightInd/>
        <w:rPr>
          <w:rFonts w:hAnsi="Times New Roman"/>
          <w:spacing w:val="12"/>
        </w:rPr>
      </w:pPr>
      <w:r>
        <w:rPr>
          <w:rFonts w:hAnsi="Times New Roman" w:cs="ＭＳ 明朝" w:hint="eastAsia"/>
        </w:rPr>
        <w:lastRenderedPageBreak/>
        <w:t>（乙の</w:t>
      </w:r>
      <w:r>
        <w:rPr>
          <w:rFonts w:cs="ＭＳ 明朝"/>
          <w:spacing w:val="12"/>
        </w:rPr>
        <w:t>1</w:t>
      </w:r>
      <w:r>
        <w:rPr>
          <w:rFonts w:hAnsi="Times New Roman" w:cs="ＭＳ 明朝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3"/>
        <w:gridCol w:w="1444"/>
        <w:gridCol w:w="445"/>
        <w:gridCol w:w="1221"/>
        <w:gridCol w:w="890"/>
        <w:gridCol w:w="665"/>
        <w:gridCol w:w="1446"/>
        <w:gridCol w:w="332"/>
        <w:gridCol w:w="1779"/>
        <w:gridCol w:w="500"/>
      </w:tblGrid>
      <w:tr w:rsidR="00C248B5" w:rsidTr="00C248B5">
        <w:tblPrEx>
          <w:tblCellMar>
            <w:top w:w="0" w:type="dxa"/>
            <w:bottom w:w="0" w:type="dxa"/>
          </w:tblCellMar>
        </w:tblPrEx>
        <w:trPr>
          <w:trHeight w:val="5462"/>
        </w:trPr>
        <w:tc>
          <w:tcPr>
            <w:tcW w:w="905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>（水利使用）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１．河川の名称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　　</w:t>
            </w:r>
            <w:r w:rsidR="00D74D2C">
              <w:rPr>
                <w:rFonts w:hAnsi="Times New Roman" w:cs="ＭＳ 明朝" w:hint="eastAsia"/>
              </w:rPr>
              <w:t>準用河川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 w:rsidR="00D74D2C"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</w:rPr>
              <w:t xml:space="preserve">　　川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　　　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２．水利使用の目的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３．取水口、注水口又は放水口の位置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</w:t>
            </w:r>
            <w:r>
              <w:rPr>
                <w:rFonts w:hAnsi="Times New Roman" w:cs="ＭＳ 明朝" w:hint="eastAsia"/>
              </w:rPr>
              <w:t xml:space="preserve">　</w:t>
            </w:r>
            <w:r>
              <w:rPr>
                <w:rFonts w:cs="ＭＳ 明朝"/>
                <w:spacing w:val="12"/>
              </w:rPr>
              <w:t xml:space="preserve">                                                  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４．取水量等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５．取水の方法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 w:hint="eastAsia"/>
              </w:rPr>
              <w:t xml:space="preserve">　６．工作物及び土地の占用</w:t>
            </w:r>
          </w:p>
        </w:tc>
      </w:tr>
      <w:tr w:rsidR="00C248B5" w:rsidTr="00C248B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Pr="003F6BC3" w:rsidRDefault="00C248B5" w:rsidP="003F6BC3">
            <w:pPr>
              <w:jc w:val="center"/>
            </w:pPr>
            <w:r w:rsidRPr="003F6BC3">
              <w:rPr>
                <w:rFonts w:hint="eastAsia"/>
              </w:rPr>
              <w:t>又は種類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Pr="003F6BC3" w:rsidRDefault="00C248B5" w:rsidP="003F6BC3">
            <w:pPr>
              <w:jc w:val="center"/>
            </w:pPr>
            <w:r w:rsidRPr="003F6BC3">
              <w:rPr>
                <w:rFonts w:hint="eastAsia"/>
              </w:rPr>
              <w:t>工作物の位置</w:t>
            </w:r>
          </w:p>
          <w:p w:rsidR="00C248B5" w:rsidRPr="003F6BC3" w:rsidRDefault="00C248B5" w:rsidP="003F6BC3">
            <w:pPr>
              <w:jc w:val="center"/>
            </w:pPr>
            <w:r w:rsidRPr="003F6BC3">
              <w:rPr>
                <w:rFonts w:hint="eastAsia"/>
              </w:rPr>
              <w:t>又は占用の場所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Pr="003F6BC3" w:rsidRDefault="00C248B5" w:rsidP="003F6BC3">
            <w:pPr>
              <w:jc w:val="center"/>
            </w:pPr>
            <w:r w:rsidRPr="003F6BC3">
              <w:rPr>
                <w:rFonts w:hint="eastAsia"/>
              </w:rPr>
              <w:t>工作物の構造</w:t>
            </w:r>
          </w:p>
          <w:p w:rsidR="00C248B5" w:rsidRPr="003F6BC3" w:rsidRDefault="00C248B5" w:rsidP="003F6BC3">
            <w:pPr>
              <w:jc w:val="center"/>
            </w:pPr>
            <w:r w:rsidRPr="003F6BC3">
              <w:rPr>
                <w:rFonts w:hint="eastAsia"/>
              </w:rPr>
              <w:t>又は能力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Pr="003F6BC3" w:rsidRDefault="00C248B5" w:rsidP="003F6BC3">
            <w:pPr>
              <w:jc w:val="center"/>
            </w:pPr>
            <w:r w:rsidRPr="003F6BC3">
              <w:rPr>
                <w:rFonts w:hint="eastAsia"/>
              </w:rPr>
              <w:t>占用面積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Pr="003F6BC3" w:rsidRDefault="00C248B5" w:rsidP="003F6BC3">
            <w:pPr>
              <w:jc w:val="center"/>
            </w:pPr>
            <w:r w:rsidRPr="003F6BC3">
              <w:rPr>
                <w:rFonts w:hint="eastAsia"/>
              </w:rPr>
              <w:t>摘要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248B5" w:rsidTr="00C248B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8B5" w:rsidRDefault="00C248B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8B5" w:rsidRDefault="00C248B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248B5" w:rsidTr="00C248B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905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</w:t>
            </w:r>
            <w:r>
              <w:rPr>
                <w:rFonts w:hAnsi="Times New Roman" w:cs="ＭＳ 明朝" w:hint="eastAsia"/>
              </w:rPr>
              <w:t xml:space="preserve">　　　　　　　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 w:hint="eastAsia"/>
              </w:rPr>
              <w:t xml:space="preserve">　７．土地の掘削等</w:t>
            </w:r>
          </w:p>
        </w:tc>
      </w:tr>
      <w:tr w:rsidR="00C248B5" w:rsidTr="00C248B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8B5" w:rsidRDefault="00C248B5" w:rsidP="003F6BC3">
            <w:pPr>
              <w:spacing w:line="298" w:lineRule="atLeast"/>
              <w:jc w:val="center"/>
              <w:rPr>
                <w:rFonts w:hAnsi="Times New Roman"/>
                <w:spacing w:val="12"/>
              </w:rPr>
            </w:pPr>
          </w:p>
          <w:p w:rsidR="00C248B5" w:rsidRDefault="00C248B5" w:rsidP="003F6BC3">
            <w:pPr>
              <w:spacing w:line="29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 w:rsidP="003F6BC3">
            <w:pPr>
              <w:spacing w:line="29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 w:hint="eastAsia"/>
              </w:rPr>
              <w:t>種類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 w:rsidP="003F6BC3">
            <w:pPr>
              <w:spacing w:line="29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 w:hint="eastAsia"/>
              </w:rPr>
              <w:t>場所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 w:rsidP="003F6BC3">
            <w:pPr>
              <w:spacing w:line="29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 w:hint="eastAsia"/>
              </w:rPr>
              <w:t>土地の面積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 w:rsidP="003F6BC3">
            <w:pPr>
              <w:spacing w:line="29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8B5" w:rsidRDefault="00C248B5" w:rsidP="003F6BC3">
            <w:pPr>
              <w:spacing w:line="298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248B5" w:rsidTr="00C248B5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8B5" w:rsidRDefault="00C248B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48B5" w:rsidRDefault="00C248B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248B5" w:rsidTr="00D74D2C">
        <w:tblPrEx>
          <w:tblCellMar>
            <w:top w:w="0" w:type="dxa"/>
            <w:bottom w:w="0" w:type="dxa"/>
          </w:tblCellMar>
        </w:tblPrEx>
        <w:trPr>
          <w:trHeight w:val="4036"/>
        </w:trPr>
        <w:tc>
          <w:tcPr>
            <w:tcW w:w="905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８．工　　期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　　自　　</w:t>
            </w:r>
            <w:r w:rsidR="001541C2">
              <w:rPr>
                <w:rFonts w:hAnsi="Times New Roman" w:cs="ＭＳ 明朝" w:hint="eastAsia"/>
              </w:rPr>
              <w:t xml:space="preserve">　　</w:t>
            </w:r>
            <w:r>
              <w:rPr>
                <w:rFonts w:hAnsi="Times New Roman" w:cs="ＭＳ 明朝" w:hint="eastAsia"/>
              </w:rPr>
              <w:t xml:space="preserve">　　　年　　　月　　　日</w:t>
            </w:r>
          </w:p>
          <w:p w:rsidR="00C248B5" w:rsidRDefault="001541C2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　　至　　　　</w:t>
            </w:r>
            <w:r w:rsidR="00C248B5">
              <w:rPr>
                <w:rFonts w:hAnsi="Times New Roman" w:cs="ＭＳ 明朝" w:hint="eastAsia"/>
              </w:rPr>
              <w:t xml:space="preserve">　　　年　　　月　　　日　</w:t>
            </w:r>
          </w:p>
          <w:p w:rsidR="00C248B5" w:rsidRPr="001541C2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９．占用面積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cs="ＭＳ 明朝"/>
                <w:spacing w:val="12"/>
              </w:rPr>
              <w:t xml:space="preserve">                                      </w:t>
            </w:r>
            <w:r>
              <w:rPr>
                <w:rFonts w:hAnsi="Times New Roman" w:cs="ＭＳ 明朝" w:hint="eastAsia"/>
              </w:rPr>
              <w:t xml:space="preserve">㎡　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</w:p>
          <w:p w:rsidR="00C248B5" w:rsidRDefault="00C248B5">
            <w:pPr>
              <w:spacing w:line="298" w:lineRule="atLeast"/>
              <w:rPr>
                <w:rFonts w:hAnsi="Times New Roman"/>
                <w:spacing w:val="12"/>
              </w:rPr>
            </w:pPr>
            <w:r>
              <w:rPr>
                <w:rFonts w:hAnsi="Times New Roman" w:cs="ＭＳ 明朝" w:hint="eastAsia"/>
              </w:rPr>
              <w:t xml:space="preserve">　１０．占用の期間</w:t>
            </w:r>
          </w:p>
          <w:p w:rsidR="00C248B5" w:rsidRDefault="00C248B5">
            <w:pPr>
              <w:spacing w:line="298" w:lineRule="atLeas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　　自　　</w:t>
            </w:r>
            <w:r w:rsidR="001541C2">
              <w:rPr>
                <w:rFonts w:hAnsi="Times New Roman" w:cs="ＭＳ 明朝" w:hint="eastAsia"/>
              </w:rPr>
              <w:t xml:space="preserve">　　</w:t>
            </w:r>
            <w:r>
              <w:rPr>
                <w:rFonts w:hAnsi="Times New Roman" w:cs="ＭＳ 明朝" w:hint="eastAsia"/>
              </w:rPr>
              <w:t xml:space="preserve">　　　年　　　月　　　日</w:t>
            </w:r>
          </w:p>
          <w:p w:rsidR="00C248B5" w:rsidRDefault="001541C2" w:rsidP="00C248B5">
            <w:pPr>
              <w:spacing w:line="298" w:lineRule="atLeast"/>
              <w:ind w:firstLineChars="100" w:firstLine="202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　至　　　　</w:t>
            </w:r>
            <w:r w:rsidR="00C248B5">
              <w:rPr>
                <w:rFonts w:hAnsi="Times New Roman" w:cs="ＭＳ 明朝" w:hint="eastAsia"/>
              </w:rPr>
              <w:t xml:space="preserve">　　　年　　　月　　　日</w:t>
            </w:r>
          </w:p>
          <w:p w:rsidR="00C248B5" w:rsidRDefault="00C248B5">
            <w:pPr>
              <w:spacing w:line="29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C248B5" w:rsidRDefault="00C248B5" w:rsidP="00C248B5">
      <w:pPr>
        <w:adjustRightInd/>
      </w:pPr>
    </w:p>
    <w:sectPr w:rsidR="00C248B5" w:rsidSect="00C248B5">
      <w:footerReference w:type="default" r:id="rId6"/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298" w:charSpace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AF" w:rsidRDefault="005936AF">
      <w:r>
        <w:separator/>
      </w:r>
    </w:p>
  </w:endnote>
  <w:endnote w:type="continuationSeparator" w:id="0">
    <w:p w:rsidR="005936AF" w:rsidRDefault="0059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D2C" w:rsidRPr="00D74D2C" w:rsidRDefault="00D74D2C">
    <w:pPr>
      <w:pStyle w:val="a5"/>
    </w:pPr>
  </w:p>
  <w:p w:rsidR="00D74D2C" w:rsidRDefault="00D74D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AF" w:rsidRDefault="005936A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36AF" w:rsidRDefault="00593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5"/>
    <w:rsid w:val="001541C2"/>
    <w:rsid w:val="00266D6E"/>
    <w:rsid w:val="00297D0B"/>
    <w:rsid w:val="003F6BC3"/>
    <w:rsid w:val="0047015A"/>
    <w:rsid w:val="00512F2A"/>
    <w:rsid w:val="005936AF"/>
    <w:rsid w:val="008A7F79"/>
    <w:rsid w:val="008E5740"/>
    <w:rsid w:val="00B43FFE"/>
    <w:rsid w:val="00C248B5"/>
    <w:rsid w:val="00C544D0"/>
    <w:rsid w:val="00D13F21"/>
    <w:rsid w:val="00D7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F854DA-016E-4C7A-BF5F-E04237BB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7F79"/>
    <w:rPr>
      <w:rFonts w:ascii="ＭＳ 明朝" w:eastAsia="ＭＳ 明朝" w:cs="Times New Roman"/>
      <w:color w:val="000000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8A7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7F79"/>
    <w:rPr>
      <w:rFonts w:ascii="ＭＳ 明朝" w:eastAsia="ＭＳ 明朝" w:cs="Times New Roman"/>
      <w:color w:val="000000"/>
      <w:kern w:val="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297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7D0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37198731.dotm</Template>
  <TotalTime>1</TotalTime>
  <Pages>2</Pages>
  <Words>305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第24・26条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第24・26条</dc:title>
  <dc:subject/>
  <dc:creator>電算情報課</dc:creator>
  <cp:keywords/>
  <dc:description/>
  <cp:lastModifiedBy>yamagishi takuya</cp:lastModifiedBy>
  <cp:revision>3</cp:revision>
  <cp:lastPrinted>2021-04-27T23:40:00Z</cp:lastPrinted>
  <dcterms:created xsi:type="dcterms:W3CDTF">2021-04-27T23:39:00Z</dcterms:created>
  <dcterms:modified xsi:type="dcterms:W3CDTF">2021-04-27T23:40:00Z</dcterms:modified>
</cp:coreProperties>
</file>